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DC62" w14:textId="77777777" w:rsidR="00CA72DC" w:rsidRDefault="00CA72DC" w:rsidP="00CA72DC">
      <w:pPr>
        <w:spacing w:line="60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D347C8">
        <w:rPr>
          <w:rFonts w:ascii="方正小标宋_GBK" w:eastAsia="方正小标宋_GBK" w:hAnsi="黑体" w:cs="黑体" w:hint="eastAsia"/>
          <w:sz w:val="44"/>
          <w:szCs w:val="44"/>
        </w:rPr>
        <w:t>20</w:t>
      </w:r>
      <w:r w:rsidR="00331E33">
        <w:rPr>
          <w:rFonts w:ascii="方正小标宋_GBK" w:eastAsia="方正小标宋_GBK" w:hAnsi="黑体" w:cs="黑体" w:hint="eastAsia"/>
          <w:sz w:val="44"/>
          <w:szCs w:val="44"/>
        </w:rPr>
        <w:t>2</w:t>
      </w:r>
      <w:r w:rsidR="00E20E41">
        <w:rPr>
          <w:rFonts w:ascii="方正小标宋_GBK" w:eastAsia="方正小标宋_GBK" w:hAnsi="黑体" w:cs="黑体" w:hint="eastAsia"/>
          <w:sz w:val="44"/>
          <w:szCs w:val="44"/>
        </w:rPr>
        <w:t>1</w:t>
      </w:r>
      <w:r w:rsidR="00634543">
        <w:rPr>
          <w:rFonts w:ascii="方正小标宋_GBK" w:eastAsia="方正小标宋_GBK" w:hAnsi="黑体" w:cs="黑体" w:hint="eastAsia"/>
          <w:sz w:val="44"/>
          <w:szCs w:val="44"/>
        </w:rPr>
        <w:t>年度安徽省</w:t>
      </w:r>
      <w:r w:rsidR="004E52BA">
        <w:rPr>
          <w:rFonts w:ascii="方正小标宋_GBK" w:eastAsia="方正小标宋_GBK" w:hAnsi="黑体" w:cs="黑体" w:hint="eastAsia"/>
          <w:sz w:val="44"/>
          <w:szCs w:val="44"/>
        </w:rPr>
        <w:t>科技进步</w:t>
      </w:r>
      <w:r>
        <w:rPr>
          <w:rFonts w:ascii="方正小标宋_GBK" w:eastAsia="方正小标宋_GBK" w:hAnsi="黑体" w:cs="黑体" w:hint="eastAsia"/>
          <w:sz w:val="44"/>
          <w:szCs w:val="44"/>
        </w:rPr>
        <w:t>奖</w:t>
      </w:r>
    </w:p>
    <w:p w14:paraId="0132943E" w14:textId="77777777" w:rsidR="00CA72DC" w:rsidRDefault="00CA72DC" w:rsidP="00CA72DC">
      <w:pPr>
        <w:spacing w:line="60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F1234E">
        <w:rPr>
          <w:rFonts w:ascii="方正小标宋_GBK" w:eastAsia="方正小标宋_GBK" w:hAnsi="黑体" w:cs="黑体" w:hint="eastAsia"/>
          <w:sz w:val="44"/>
          <w:szCs w:val="44"/>
        </w:rPr>
        <w:t>提名项目公示</w:t>
      </w:r>
    </w:p>
    <w:p w14:paraId="0C6DAC93" w14:textId="77777777" w:rsidR="000A1DCD" w:rsidRPr="00C50143" w:rsidRDefault="000A1DCD" w:rsidP="000A1DC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0143">
        <w:rPr>
          <w:rFonts w:ascii="黑体" w:eastAsia="黑体" w:hAnsi="黑体" w:cs="Times New Roman" w:hint="eastAsia"/>
          <w:sz w:val="32"/>
          <w:szCs w:val="32"/>
        </w:rPr>
        <w:t>（一）项目名称</w:t>
      </w:r>
    </w:p>
    <w:p w14:paraId="13129AFC" w14:textId="77777777" w:rsidR="00FE0C81" w:rsidRDefault="00FE0C81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E0C81">
        <w:rPr>
          <w:rFonts w:ascii="仿宋_GB2312" w:eastAsia="仿宋_GB2312" w:hAnsi="宋体" w:cs="Times New Roman" w:hint="eastAsia"/>
          <w:sz w:val="32"/>
          <w:szCs w:val="32"/>
        </w:rPr>
        <w:t>面向多品种的自适应</w:t>
      </w:r>
      <w:proofErr w:type="gramStart"/>
      <w:r w:rsidRPr="00FE0C81">
        <w:rPr>
          <w:rFonts w:ascii="仿宋_GB2312" w:eastAsia="仿宋_GB2312" w:hAnsi="宋体" w:cs="Times New Roman" w:hint="eastAsia"/>
          <w:sz w:val="32"/>
          <w:szCs w:val="32"/>
        </w:rPr>
        <w:t>色选及远程</w:t>
      </w:r>
      <w:proofErr w:type="gramEnd"/>
      <w:r w:rsidRPr="00FE0C81">
        <w:rPr>
          <w:rFonts w:ascii="仿宋_GB2312" w:eastAsia="仿宋_GB2312" w:hAnsi="宋体" w:cs="Times New Roman" w:hint="eastAsia"/>
          <w:sz w:val="32"/>
          <w:szCs w:val="32"/>
        </w:rPr>
        <w:t>监控一体化系统</w:t>
      </w:r>
    </w:p>
    <w:p w14:paraId="18386E23" w14:textId="77777777" w:rsidR="00FE0C81" w:rsidRDefault="000A1DCD" w:rsidP="00336E8B">
      <w:pPr>
        <w:pBdr>
          <w:bottom w:val="dotted" w:sz="24" w:space="22" w:color="auto"/>
        </w:pBd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0143">
        <w:rPr>
          <w:rFonts w:ascii="黑体" w:eastAsia="黑体" w:hAnsi="黑体" w:cs="Times New Roman" w:hint="eastAsia"/>
          <w:sz w:val="32"/>
          <w:szCs w:val="32"/>
        </w:rPr>
        <w:t>（二）</w:t>
      </w:r>
      <w:r>
        <w:rPr>
          <w:rFonts w:ascii="黑体" w:eastAsia="黑体" w:hAnsi="黑体" w:cs="Times New Roman" w:hint="eastAsia"/>
          <w:sz w:val="32"/>
          <w:szCs w:val="32"/>
        </w:rPr>
        <w:t>提名者</w:t>
      </w:r>
    </w:p>
    <w:p w14:paraId="16C6EC6E" w14:textId="4FEB7D72" w:rsidR="00FE0C81" w:rsidRPr="00FE0C81" w:rsidRDefault="00FE0C81" w:rsidP="00336E8B">
      <w:pPr>
        <w:pBdr>
          <w:bottom w:val="dotted" w:sz="24" w:space="22" w:color="auto"/>
        </w:pBd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E0C81">
        <w:rPr>
          <w:rFonts w:ascii="仿宋_GB2312" w:eastAsia="仿宋_GB2312" w:hAnsi="宋体" w:cs="Times New Roman" w:hint="eastAsia"/>
          <w:sz w:val="32"/>
          <w:szCs w:val="32"/>
        </w:rPr>
        <w:t>合肥工业大学</w:t>
      </w:r>
    </w:p>
    <w:p w14:paraId="66870351" w14:textId="77777777" w:rsidR="000A1DCD" w:rsidRPr="00D27D6C" w:rsidRDefault="000A1DCD" w:rsidP="000A1DCD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0143"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C50143">
        <w:rPr>
          <w:rFonts w:ascii="黑体" w:eastAsia="黑体" w:hAnsi="黑体" w:cs="Times New Roman" w:hint="eastAsia"/>
          <w:sz w:val="32"/>
          <w:szCs w:val="32"/>
        </w:rPr>
        <w:t>）提名意见</w:t>
      </w:r>
    </w:p>
    <w:p w14:paraId="64971BD5" w14:textId="358F41EC" w:rsidR="000A1DCD" w:rsidRDefault="00336E8B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36E8B">
        <w:rPr>
          <w:rFonts w:ascii="仿宋_GB2312" w:eastAsia="仿宋_GB2312" w:hAnsi="宋体" w:cs="Times New Roman" w:hint="eastAsia"/>
          <w:sz w:val="32"/>
          <w:szCs w:val="32"/>
        </w:rPr>
        <w:t>要保证农产品的质量，必须要从选种、种植、加工等多个节点入手，多管齐下，其中生产过程中的筛选是提高产品质量的重要步骤。</w:t>
      </w:r>
      <w:r w:rsidR="00FE0C81" w:rsidRPr="00FE0C81">
        <w:rPr>
          <w:rFonts w:ascii="仿宋_GB2312" w:eastAsia="仿宋_GB2312" w:hAnsi="宋体" w:cs="Times New Roman" w:hint="eastAsia"/>
          <w:sz w:val="32"/>
          <w:szCs w:val="32"/>
        </w:rPr>
        <w:t>面向多品种的自适应</w:t>
      </w:r>
      <w:proofErr w:type="gramStart"/>
      <w:r w:rsidR="00FE0C81" w:rsidRPr="00FE0C81">
        <w:rPr>
          <w:rFonts w:ascii="仿宋_GB2312" w:eastAsia="仿宋_GB2312" w:hAnsi="宋体" w:cs="Times New Roman" w:hint="eastAsia"/>
          <w:sz w:val="32"/>
          <w:szCs w:val="32"/>
        </w:rPr>
        <w:t>色选及远程</w:t>
      </w:r>
      <w:proofErr w:type="gramEnd"/>
      <w:r w:rsidR="00FE0C81" w:rsidRPr="00FE0C81">
        <w:rPr>
          <w:rFonts w:ascii="仿宋_GB2312" w:eastAsia="仿宋_GB2312" w:hAnsi="宋体" w:cs="Times New Roman" w:hint="eastAsia"/>
          <w:sz w:val="32"/>
          <w:szCs w:val="32"/>
        </w:rPr>
        <w:t>监控一体化系统</w:t>
      </w:r>
      <w:r w:rsidR="00FE0C81">
        <w:rPr>
          <w:rFonts w:ascii="仿宋_GB2312" w:eastAsia="仿宋_GB2312" w:hAnsi="宋体" w:cs="Times New Roman" w:hint="eastAsia"/>
          <w:sz w:val="32"/>
          <w:szCs w:val="32"/>
        </w:rPr>
        <w:t>项目在国内率先实现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：（1）采用多通道完成</w:t>
      </w:r>
      <w:proofErr w:type="gramStart"/>
      <w:r w:rsidR="00FE0C81"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 w:rsidR="00FE0C81">
        <w:rPr>
          <w:rFonts w:ascii="仿宋_GB2312" w:eastAsia="仿宋_GB2312" w:hAnsi="宋体" w:cs="Times New Roman" w:hint="eastAsia"/>
          <w:sz w:val="32"/>
          <w:szCs w:val="32"/>
        </w:rPr>
        <w:t>机多选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，从根本上提高了色选的适用范围与效率；（2）运用</w:t>
      </w:r>
      <w:r w:rsidR="00C233F8">
        <w:rPr>
          <w:rFonts w:ascii="仿宋_GB2312" w:eastAsia="仿宋_GB2312" w:hAnsi="宋体" w:cs="Times New Roman" w:hint="eastAsia"/>
          <w:sz w:val="32"/>
          <w:szCs w:val="32"/>
        </w:rPr>
        <w:t>改进的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卷积神经网络，使系统具有自主学习功能，对不同品种具有自适应色选能力；（3）基于B</w:t>
      </w:r>
      <w:r w:rsidR="00C55223">
        <w:rPr>
          <w:rFonts w:ascii="仿宋_GB2312" w:eastAsia="仿宋_GB2312" w:hAnsi="宋体" w:cs="Times New Roman"/>
          <w:sz w:val="32"/>
          <w:szCs w:val="32"/>
        </w:rPr>
        <w:t>/S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与</w:t>
      </w:r>
      <w:r w:rsidR="00C55223">
        <w:rPr>
          <w:rFonts w:ascii="仿宋_GB2312" w:eastAsia="仿宋_GB2312" w:hAnsi="宋体" w:cs="Times New Roman"/>
          <w:sz w:val="32"/>
          <w:szCs w:val="32"/>
        </w:rPr>
        <w:t>C/S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混合架构，实现对不同色</w:t>
      </w:r>
      <w:proofErr w:type="gramStart"/>
      <w:r w:rsidR="00C55223">
        <w:rPr>
          <w:rFonts w:ascii="仿宋_GB2312" w:eastAsia="仿宋_GB2312" w:hAnsi="宋体" w:cs="Times New Roman" w:hint="eastAsia"/>
          <w:sz w:val="32"/>
          <w:szCs w:val="32"/>
        </w:rPr>
        <w:t>选设备</w:t>
      </w:r>
      <w:proofErr w:type="gramEnd"/>
      <w:r w:rsidR="00C55223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36726A">
        <w:rPr>
          <w:rFonts w:ascii="仿宋_GB2312" w:eastAsia="仿宋_GB2312" w:hAnsi="宋体" w:cs="Times New Roman" w:hint="eastAsia"/>
          <w:sz w:val="32"/>
          <w:szCs w:val="32"/>
        </w:rPr>
        <w:t>数据下载、数据采集与</w:t>
      </w:r>
      <w:r w:rsidR="00C55223">
        <w:rPr>
          <w:rFonts w:ascii="仿宋_GB2312" w:eastAsia="仿宋_GB2312" w:hAnsi="宋体" w:cs="Times New Roman" w:hint="eastAsia"/>
          <w:sz w:val="32"/>
          <w:szCs w:val="32"/>
        </w:rPr>
        <w:t>远程实时监控，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有效保证了色选的可靠性。 </w:t>
      </w:r>
      <w:r w:rsidR="000A1DCD" w:rsidRPr="00F1234E">
        <w:rPr>
          <w:rFonts w:ascii="仿宋_GB2312" w:eastAsia="仿宋_GB2312" w:hAnsi="宋体" w:cs="Times New Roman" w:hint="eastAsia"/>
          <w:sz w:val="32"/>
          <w:szCs w:val="32"/>
        </w:rPr>
        <w:t>项目材料</w:t>
      </w:r>
      <w:r w:rsidR="000A1DCD">
        <w:rPr>
          <w:rFonts w:ascii="仿宋_GB2312" w:eastAsia="仿宋_GB2312" w:hAnsi="宋体" w:cs="Times New Roman" w:hint="eastAsia"/>
          <w:sz w:val="32"/>
          <w:szCs w:val="32"/>
        </w:rPr>
        <w:t>填写规范，内容真实，经公示无异议。</w:t>
      </w:r>
      <w:r w:rsidR="00973B4F">
        <w:rPr>
          <w:rFonts w:ascii="仿宋_GB2312" w:eastAsia="仿宋_GB2312" w:hAnsi="宋体" w:cs="Times New Roman" w:hint="eastAsia"/>
          <w:sz w:val="32"/>
          <w:szCs w:val="32"/>
        </w:rPr>
        <w:t>同意</w:t>
      </w:r>
      <w:r w:rsidR="004B001D">
        <w:rPr>
          <w:rFonts w:ascii="仿宋_GB2312" w:eastAsia="仿宋_GB2312" w:hAnsi="宋体" w:cs="Times New Roman" w:hint="eastAsia"/>
          <w:sz w:val="32"/>
          <w:szCs w:val="32"/>
        </w:rPr>
        <w:t>该项目</w:t>
      </w:r>
      <w:r w:rsidR="000A1DCD">
        <w:rPr>
          <w:rFonts w:ascii="仿宋_GB2312" w:eastAsia="仿宋_GB2312" w:hAnsi="宋体" w:cs="Times New Roman" w:hint="eastAsia"/>
          <w:sz w:val="32"/>
          <w:szCs w:val="32"/>
        </w:rPr>
        <w:t>提名202</w:t>
      </w:r>
      <w:r w:rsidR="00E20E41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0A1DCD">
        <w:rPr>
          <w:rFonts w:ascii="仿宋_GB2312" w:eastAsia="仿宋_GB2312" w:hAnsi="宋体" w:cs="Times New Roman" w:hint="eastAsia"/>
          <w:sz w:val="32"/>
          <w:szCs w:val="32"/>
        </w:rPr>
        <w:t>年度安徽省</w:t>
      </w:r>
      <w:r w:rsidR="00C81293">
        <w:rPr>
          <w:rFonts w:ascii="仿宋_GB2312" w:eastAsia="仿宋_GB2312" w:hAnsi="宋体" w:cs="Times New Roman" w:hint="eastAsia"/>
          <w:sz w:val="32"/>
          <w:szCs w:val="32"/>
        </w:rPr>
        <w:t>科技进步</w:t>
      </w:r>
      <w:r w:rsidR="000A1DCD">
        <w:rPr>
          <w:rFonts w:ascii="仿宋_GB2312" w:eastAsia="仿宋_GB2312" w:hAnsi="宋体" w:cs="Times New Roman" w:hint="eastAsia"/>
          <w:sz w:val="32"/>
          <w:szCs w:val="32"/>
        </w:rPr>
        <w:t>奖。</w:t>
      </w:r>
    </w:p>
    <w:p w14:paraId="14139951" w14:textId="77777777" w:rsidR="000A1DCD" w:rsidRDefault="000A1DCD" w:rsidP="000A1DCD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31E33"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331E33">
        <w:rPr>
          <w:rFonts w:ascii="黑体" w:eastAsia="黑体" w:hAnsi="黑体" w:cs="Times New Roman" w:hint="eastAsia"/>
          <w:sz w:val="32"/>
          <w:szCs w:val="32"/>
        </w:rPr>
        <w:t>）</w:t>
      </w:r>
      <w:r>
        <w:rPr>
          <w:rFonts w:ascii="黑体" w:eastAsia="黑体" w:hAnsi="黑体" w:cs="Times New Roman" w:hint="eastAsia"/>
          <w:sz w:val="32"/>
          <w:szCs w:val="32"/>
        </w:rPr>
        <w:t>项目简介</w:t>
      </w:r>
    </w:p>
    <w:p w14:paraId="4EED7139" w14:textId="6FE7F89F" w:rsidR="000A1DCD" w:rsidRDefault="00833B84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本项目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主要</w:t>
      </w:r>
      <w:r>
        <w:rPr>
          <w:rFonts w:ascii="仿宋_GB2312" w:eastAsia="仿宋_GB2312" w:hAnsi="宋体" w:cs="Times New Roman" w:hint="eastAsia"/>
          <w:sz w:val="32"/>
          <w:szCs w:val="32"/>
        </w:rPr>
        <w:t>包括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色选机结构</w:t>
      </w:r>
      <w:r>
        <w:rPr>
          <w:rFonts w:ascii="仿宋_GB2312" w:eastAsia="仿宋_GB2312" w:hAnsi="宋体" w:cs="Times New Roman" w:hint="eastAsia"/>
          <w:sz w:val="32"/>
          <w:szCs w:val="32"/>
        </w:rPr>
        <w:t>本体设计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色选光学系统与控制设计、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上位机控制软件、服务器端应用程序、可视化远程监控平台（Web端、移动端）。具体研究内容如下：（1）针对不同的农产品设计相应的色选机机械本体结构，</w:t>
      </w:r>
      <w:r w:rsidR="0065544D" w:rsidRPr="00833B84">
        <w:rPr>
          <w:rFonts w:ascii="仿宋_GB2312" w:eastAsia="仿宋_GB2312" w:hAnsi="宋体" w:cs="Times New Roman" w:hint="eastAsia"/>
          <w:sz w:val="32"/>
          <w:szCs w:val="32"/>
        </w:rPr>
        <w:t>根据筛选</w:t>
      </w:r>
      <w:r w:rsidR="0065544D" w:rsidRPr="00833B84">
        <w:rPr>
          <w:rFonts w:ascii="仿宋_GB2312" w:eastAsia="仿宋_GB2312" w:hAnsi="宋体" w:cs="Times New Roman" w:hint="eastAsia"/>
          <w:sz w:val="32"/>
          <w:szCs w:val="32"/>
        </w:rPr>
        <w:lastRenderedPageBreak/>
        <w:t>效果进行物料循环分选设计并改进滑道调节装置，增强色选机系列产品的实用性</w:t>
      </w:r>
      <w:r w:rsidR="0065544D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="0065544D" w:rsidRPr="00833B84">
        <w:rPr>
          <w:rFonts w:ascii="仿宋_GB2312" w:eastAsia="仿宋_GB2312" w:hAnsi="宋体" w:cs="Times New Roman" w:hint="eastAsia"/>
          <w:sz w:val="32"/>
          <w:szCs w:val="32"/>
        </w:rPr>
        <w:t>（2）</w:t>
      </w:r>
      <w:r w:rsidR="0065544D">
        <w:rPr>
          <w:rFonts w:ascii="仿宋_GB2312" w:eastAsia="仿宋_GB2312" w:hAnsi="宋体" w:cs="Times New Roman" w:hint="eastAsia"/>
          <w:sz w:val="32"/>
          <w:szCs w:val="32"/>
        </w:rPr>
        <w:t>采用并行L</w:t>
      </w:r>
      <w:r w:rsidR="0065544D">
        <w:rPr>
          <w:rFonts w:ascii="仿宋_GB2312" w:eastAsia="仿宋_GB2312" w:hAnsi="宋体" w:cs="Times New Roman"/>
          <w:sz w:val="32"/>
          <w:szCs w:val="32"/>
        </w:rPr>
        <w:t>ED</w:t>
      </w:r>
      <w:r w:rsidR="0065544D">
        <w:rPr>
          <w:rFonts w:ascii="仿宋_GB2312" w:eastAsia="仿宋_GB2312" w:hAnsi="宋体" w:cs="Times New Roman" w:hint="eastAsia"/>
          <w:sz w:val="32"/>
          <w:szCs w:val="32"/>
        </w:rPr>
        <w:t>光源，多摄像头，以及集成D</w:t>
      </w:r>
      <w:r w:rsidR="0065544D">
        <w:rPr>
          <w:rFonts w:ascii="仿宋_GB2312" w:eastAsia="仿宋_GB2312" w:hAnsi="宋体" w:cs="Times New Roman"/>
          <w:sz w:val="32"/>
          <w:szCs w:val="32"/>
        </w:rPr>
        <w:t>LP</w:t>
      </w:r>
      <w:r w:rsidR="0065544D">
        <w:rPr>
          <w:rFonts w:ascii="仿宋_GB2312" w:eastAsia="仿宋_GB2312" w:hAnsi="宋体" w:cs="Times New Roman" w:hint="eastAsia"/>
          <w:sz w:val="32"/>
          <w:szCs w:val="32"/>
        </w:rPr>
        <w:t>光学数字处理芯片，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完成多通道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光学系统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的设计，</w:t>
      </w:r>
      <w:r w:rsidR="00514B10" w:rsidRPr="00833B84">
        <w:rPr>
          <w:rFonts w:ascii="仿宋_GB2312" w:eastAsia="仿宋_GB2312" w:hAnsi="宋体" w:cs="Times New Roman" w:hint="eastAsia"/>
          <w:sz w:val="32"/>
          <w:szCs w:val="32"/>
        </w:rPr>
        <w:t>控制色选机上的CCD近红外相机采图，再对得到的图像进行提取、分类并控制高压气阀执行动作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，并基于D</w:t>
      </w:r>
      <w:r w:rsidR="00514B10">
        <w:rPr>
          <w:rFonts w:ascii="仿宋_GB2312" w:eastAsia="仿宋_GB2312" w:hAnsi="宋体" w:cs="Times New Roman"/>
          <w:sz w:val="32"/>
          <w:szCs w:val="32"/>
        </w:rPr>
        <w:t>SP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技术完成色选机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电控系统的设计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="00514B10" w:rsidRPr="00833B84">
        <w:rPr>
          <w:rFonts w:ascii="仿宋_GB2312" w:eastAsia="仿宋_GB2312" w:hAnsi="宋体" w:cs="Times New Roman" w:hint="eastAsia"/>
          <w:sz w:val="32"/>
          <w:szCs w:val="32"/>
        </w:rPr>
        <w:t>将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远程监控</w:t>
      </w:r>
      <w:r w:rsidR="00514B10" w:rsidRPr="00833B84">
        <w:rPr>
          <w:rFonts w:ascii="仿宋_GB2312" w:eastAsia="仿宋_GB2312" w:hAnsi="宋体" w:cs="Times New Roman" w:hint="eastAsia"/>
          <w:sz w:val="32"/>
          <w:szCs w:val="32"/>
        </w:rPr>
        <w:t>系统划分为应用服务平台、上位机通信系统和下位机数据采集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C233F8" w:rsidRPr="00233DD8">
        <w:rPr>
          <w:rFonts w:ascii="仿宋_GB2312" w:eastAsia="仿宋_GB2312" w:hAnsi="宋体" w:cs="Times New Roman" w:hint="eastAsia"/>
          <w:color w:val="FF0000"/>
          <w:sz w:val="32"/>
          <w:szCs w:val="32"/>
        </w:rPr>
        <w:t>对经典卷积神经网络模型LeNet-5的特征提取、物料分选算法进行一系列改进，编写基于Windows系统的色选机上位机控制程序替代组态屏控制系统</w:t>
      </w:r>
      <w:r w:rsidR="00233DD8">
        <w:rPr>
          <w:rFonts w:ascii="仿宋_GB2312" w:eastAsia="仿宋_GB2312" w:hAnsi="宋体" w:cs="Times New Roman" w:hint="eastAsia"/>
          <w:color w:val="FF0000"/>
          <w:sz w:val="32"/>
          <w:szCs w:val="32"/>
        </w:rPr>
        <w:t>，</w:t>
      </w:r>
      <w:r w:rsidR="00C233F8" w:rsidRPr="00233DD8">
        <w:rPr>
          <w:rFonts w:ascii="仿宋_GB2312" w:eastAsia="仿宋_GB2312" w:hAnsi="宋体" w:cs="Times New Roman" w:hint="eastAsia"/>
          <w:color w:val="FF0000"/>
          <w:sz w:val="32"/>
          <w:szCs w:val="32"/>
        </w:rPr>
        <w:t>实现基于Modbus协议ASCII模式的上位机与下位机双向通信</w:t>
      </w:r>
      <w:r w:rsidRPr="00233DD8">
        <w:rPr>
          <w:rFonts w:ascii="仿宋_GB2312" w:eastAsia="仿宋_GB2312" w:hAnsi="宋体" w:cs="Times New Roman" w:hint="eastAsia"/>
          <w:color w:val="FF0000"/>
          <w:sz w:val="32"/>
          <w:szCs w:val="32"/>
        </w:rPr>
        <w:t>。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（4）搭建网页端和移动</w:t>
      </w:r>
      <w:proofErr w:type="gramStart"/>
      <w:r w:rsidRPr="00833B84">
        <w:rPr>
          <w:rFonts w:ascii="仿宋_GB2312" w:eastAsia="仿宋_GB2312" w:hAnsi="宋体" w:cs="Times New Roman" w:hint="eastAsia"/>
          <w:sz w:val="32"/>
          <w:szCs w:val="32"/>
        </w:rPr>
        <w:t>端的色选机综合</w:t>
      </w:r>
      <w:proofErr w:type="gramEnd"/>
      <w:r w:rsidRPr="00833B84">
        <w:rPr>
          <w:rFonts w:ascii="仿宋_GB2312" w:eastAsia="仿宋_GB2312" w:hAnsi="宋体" w:cs="Times New Roman" w:hint="eastAsia"/>
          <w:sz w:val="32"/>
          <w:szCs w:val="32"/>
        </w:rPr>
        <w:t>管理平台，采用</w:t>
      </w:r>
      <w:proofErr w:type="spellStart"/>
      <w:r w:rsidRPr="00833B84">
        <w:rPr>
          <w:rFonts w:ascii="仿宋_GB2312" w:eastAsia="仿宋_GB2312" w:hAnsi="宋体" w:cs="Times New Roman" w:hint="eastAsia"/>
          <w:sz w:val="32"/>
          <w:szCs w:val="32"/>
        </w:rPr>
        <w:t>WebGIS</w:t>
      </w:r>
      <w:proofErr w:type="spellEnd"/>
      <w:r w:rsidRPr="00833B84">
        <w:rPr>
          <w:rFonts w:ascii="仿宋_GB2312" w:eastAsia="仿宋_GB2312" w:hAnsi="宋体" w:cs="Times New Roman" w:hint="eastAsia"/>
          <w:sz w:val="32"/>
          <w:szCs w:val="32"/>
        </w:rPr>
        <w:t>实现信息管理平台可视化，采用3D的</w:t>
      </w:r>
      <w:proofErr w:type="spellStart"/>
      <w:r w:rsidRPr="00833B84">
        <w:rPr>
          <w:rFonts w:ascii="仿宋_GB2312" w:eastAsia="仿宋_GB2312" w:hAnsi="宋体" w:cs="Times New Roman" w:hint="eastAsia"/>
          <w:sz w:val="32"/>
          <w:szCs w:val="32"/>
        </w:rPr>
        <w:t>WebGL</w:t>
      </w:r>
      <w:proofErr w:type="spellEnd"/>
      <w:r w:rsidRPr="00833B84">
        <w:rPr>
          <w:rFonts w:ascii="仿宋_GB2312" w:eastAsia="仿宋_GB2312" w:hAnsi="宋体" w:cs="Times New Roman" w:hint="eastAsia"/>
          <w:sz w:val="32"/>
          <w:szCs w:val="32"/>
        </w:rPr>
        <w:t>加速2Dcanvas元素、</w:t>
      </w:r>
      <w:proofErr w:type="spellStart"/>
      <w:r w:rsidRPr="00833B84">
        <w:rPr>
          <w:rFonts w:ascii="仿宋_GB2312" w:eastAsia="仿宋_GB2312" w:hAnsi="宋体" w:cs="Times New Roman" w:hint="eastAsia"/>
          <w:sz w:val="32"/>
          <w:szCs w:val="32"/>
        </w:rPr>
        <w:t>BMap</w:t>
      </w:r>
      <w:proofErr w:type="spellEnd"/>
      <w:r w:rsidRPr="00833B84">
        <w:rPr>
          <w:rFonts w:ascii="仿宋_GB2312" w:eastAsia="仿宋_GB2312" w:hAnsi="宋体" w:cs="Times New Roman" w:hint="eastAsia"/>
          <w:sz w:val="32"/>
          <w:szCs w:val="32"/>
        </w:rPr>
        <w:t>添加海量</w:t>
      </w:r>
      <w:proofErr w:type="gramStart"/>
      <w:r w:rsidRPr="00833B84">
        <w:rPr>
          <w:rFonts w:ascii="仿宋_GB2312" w:eastAsia="仿宋_GB2312" w:hAnsi="宋体" w:cs="Times New Roman" w:hint="eastAsia"/>
          <w:sz w:val="32"/>
          <w:szCs w:val="32"/>
        </w:rPr>
        <w:t>点数据</w:t>
      </w:r>
      <w:proofErr w:type="gramEnd"/>
      <w:r w:rsidRPr="00833B84">
        <w:rPr>
          <w:rFonts w:ascii="仿宋_GB2312" w:eastAsia="仿宋_GB2312" w:hAnsi="宋体" w:cs="Times New Roman" w:hint="eastAsia"/>
          <w:sz w:val="32"/>
          <w:szCs w:val="32"/>
        </w:rPr>
        <w:t>等方法加速系统加载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，确保系统的</w:t>
      </w:r>
      <w:r w:rsidR="00514B10" w:rsidRPr="00833B84">
        <w:rPr>
          <w:rFonts w:ascii="仿宋_GB2312" w:eastAsia="仿宋_GB2312" w:hAnsi="宋体" w:cs="Times New Roman" w:hint="eastAsia"/>
          <w:sz w:val="32"/>
          <w:szCs w:val="32"/>
        </w:rPr>
        <w:t>实时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性与</w:t>
      </w:r>
      <w:r w:rsidR="00514B10" w:rsidRPr="00833B84">
        <w:rPr>
          <w:rFonts w:ascii="仿宋_GB2312" w:eastAsia="仿宋_GB2312" w:hAnsi="宋体" w:cs="Times New Roman" w:hint="eastAsia"/>
          <w:sz w:val="32"/>
          <w:szCs w:val="32"/>
        </w:rPr>
        <w:t>稳定</w:t>
      </w:r>
      <w:r w:rsidR="00514B10">
        <w:rPr>
          <w:rFonts w:ascii="仿宋_GB2312" w:eastAsia="仿宋_GB2312" w:hAnsi="宋体" w:cs="Times New Roman" w:hint="eastAsia"/>
          <w:sz w:val="32"/>
          <w:szCs w:val="32"/>
        </w:rPr>
        <w:t>性</w:t>
      </w:r>
      <w:r w:rsidRPr="00833B8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47BED617" w14:textId="7F281CEC" w:rsidR="00336E8B" w:rsidRDefault="00336E8B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40EA9181" w14:textId="77777777" w:rsidR="00336E8B" w:rsidRPr="00D27D6C" w:rsidRDefault="00336E8B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061D6569" w14:textId="77777777" w:rsidR="000A1DCD" w:rsidRDefault="000A1DCD" w:rsidP="000A1DCD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31E33">
        <w:rPr>
          <w:rFonts w:ascii="黑体" w:eastAsia="黑体" w:hAnsi="黑体" w:cs="Times New Roman" w:hint="eastAsia"/>
          <w:sz w:val="32"/>
          <w:szCs w:val="32"/>
        </w:rPr>
        <w:t>（</w:t>
      </w:r>
      <w:r>
        <w:rPr>
          <w:rFonts w:ascii="黑体" w:eastAsia="黑体" w:hAnsi="黑体" w:cs="Times New Roman" w:hint="eastAsia"/>
          <w:sz w:val="32"/>
          <w:szCs w:val="32"/>
        </w:rPr>
        <w:t>五</w:t>
      </w:r>
      <w:r w:rsidRPr="00331E33">
        <w:rPr>
          <w:rFonts w:ascii="黑体" w:eastAsia="黑体" w:hAnsi="黑体" w:cs="Times New Roman" w:hint="eastAsia"/>
          <w:sz w:val="32"/>
          <w:szCs w:val="32"/>
        </w:rPr>
        <w:t>）</w:t>
      </w:r>
      <w:r>
        <w:rPr>
          <w:rFonts w:ascii="黑体" w:eastAsia="黑体" w:hAnsi="黑体" w:cs="Times New Roman" w:hint="eastAsia"/>
          <w:sz w:val="32"/>
          <w:szCs w:val="32"/>
        </w:rPr>
        <w:t>主要知识产权和标准规范等目录</w:t>
      </w:r>
    </w:p>
    <w:p w14:paraId="30C82E7C" w14:textId="4EFA664A" w:rsidR="000A1DCD" w:rsidRDefault="00C0526A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1.发明专利：</w:t>
      </w:r>
      <w:r w:rsidRPr="00C0526A">
        <w:rPr>
          <w:rFonts w:ascii="仿宋_GB2312" w:eastAsia="仿宋_GB2312" w:hAnsi="宋体" w:cs="Times New Roman" w:hint="eastAsia"/>
          <w:sz w:val="32"/>
          <w:szCs w:val="32"/>
        </w:rPr>
        <w:t>一种绿茶茶叶的精选方法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C0526A">
        <w:rPr>
          <w:rFonts w:ascii="仿宋_GB2312" w:eastAsia="仿宋_GB2312" w:hAnsi="宋体" w:cs="Times New Roman" w:hint="eastAsia"/>
          <w:sz w:val="32"/>
          <w:szCs w:val="32"/>
        </w:rPr>
        <w:t>CN108246635B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580F81F9" w14:textId="1601D0D1" w:rsidR="00C0526A" w:rsidRDefault="00C0526A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2.发明专利：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一种干制</w:t>
      </w:r>
      <w:r w:rsidRPr="00C0526A">
        <w:rPr>
          <w:rFonts w:ascii="仿宋_GB2312" w:eastAsia="仿宋_GB2312" w:hAnsi="宋体" w:cs="Times New Roman" w:hint="eastAsia"/>
          <w:sz w:val="32"/>
          <w:szCs w:val="32"/>
        </w:rPr>
        <w:t>水产品的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精选方法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="00233DD8" w:rsidRPr="00233DD8">
        <w:rPr>
          <w:rFonts w:ascii="仿宋_GB2312" w:eastAsia="仿宋_GB2312" w:hAnsi="宋体" w:cs="Times New Roman" w:hint="eastAsia"/>
          <w:sz w:val="32"/>
          <w:szCs w:val="32"/>
        </w:rPr>
        <w:t>CN108262164B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3D920E6E" w14:textId="69C42613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3.发明专利：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一种瓜子的精选方法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CN108212799B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6FA209BC" w14:textId="16A2AC4D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4.发明专利：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一种防止物料碰撞的色选机出料斗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CN108160529B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565C7C33" w14:textId="247B1B28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5.发明专利：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色选机滑道调节装置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CN107649411B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3B0ECB90" w14:textId="694890DB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6.实用新型专利：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色选机进料装置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CN207507840U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62E38984" w14:textId="522016F7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7.实用新型专利：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一种提高除尘效率的色选机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CN207914293U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7C3BA1BD" w14:textId="072912E5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8.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 xml:space="preserve"> 计算机软件著作权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色</w:t>
      </w:r>
      <w:proofErr w:type="gramStart"/>
      <w:r w:rsidRPr="00233DD8">
        <w:rPr>
          <w:rFonts w:ascii="仿宋_GB2312" w:eastAsia="仿宋_GB2312" w:hAnsi="宋体" w:cs="Times New Roman" w:hint="eastAsia"/>
          <w:sz w:val="32"/>
          <w:szCs w:val="32"/>
        </w:rPr>
        <w:t>选设备</w:t>
      </w:r>
      <w:proofErr w:type="gramEnd"/>
      <w:r w:rsidRPr="00233DD8">
        <w:rPr>
          <w:rFonts w:ascii="仿宋_GB2312" w:eastAsia="仿宋_GB2312" w:hAnsi="宋体" w:cs="Times New Roman" w:hint="eastAsia"/>
          <w:sz w:val="32"/>
          <w:szCs w:val="32"/>
        </w:rPr>
        <w:t>远程监控与诊断系统V1.0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2018SR765634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4AEE0CB1" w14:textId="53B4C7F2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9.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 xml:space="preserve"> 计算机软件著作权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基于物联网的精准农业光电分选设备软件系统V1.0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2019SR0703028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Pr="00233DD8">
        <w:rPr>
          <w:rFonts w:ascii="仿宋_GB2312" w:eastAsia="仿宋_GB2312" w:hAnsi="宋体" w:cs="Times New Roman"/>
          <w:sz w:val="32"/>
          <w:szCs w:val="32"/>
        </w:rPr>
        <w:t xml:space="preserve"> </w:t>
      </w:r>
    </w:p>
    <w:p w14:paraId="2969B6D2" w14:textId="596764B5" w:rsidR="00233DD8" w:rsidRPr="00233DD8" w:rsidRDefault="00233DD8" w:rsidP="00233DD8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10.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 xml:space="preserve"> 计算机软件著作权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基于物联网的精准农业光电分选设备客户端软件系统V1.0</w:t>
      </w:r>
      <w:r>
        <w:rPr>
          <w:rFonts w:ascii="仿宋_GB2312" w:eastAsia="仿宋_GB2312" w:hAnsi="宋体" w:cs="Times New Roman" w:hint="eastAsia"/>
          <w:sz w:val="32"/>
          <w:szCs w:val="32"/>
        </w:rPr>
        <w:t>，授权号</w:t>
      </w:r>
      <w:r w:rsidRPr="00233DD8">
        <w:rPr>
          <w:rFonts w:ascii="仿宋_GB2312" w:eastAsia="仿宋_GB2312" w:hAnsi="宋体" w:cs="Times New Roman" w:hint="eastAsia"/>
          <w:sz w:val="32"/>
          <w:szCs w:val="32"/>
        </w:rPr>
        <w:t>2019SR0746760</w:t>
      </w:r>
      <w:r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14:paraId="0AAC0D83" w14:textId="77777777" w:rsidR="000A1DCD" w:rsidRDefault="000A1DCD" w:rsidP="00C233F8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233F8">
        <w:rPr>
          <w:rFonts w:ascii="黑体" w:eastAsia="黑体" w:hAnsi="黑体" w:cs="Times New Roman" w:hint="eastAsia"/>
          <w:sz w:val="32"/>
          <w:szCs w:val="32"/>
        </w:rPr>
        <w:t>（六）</w:t>
      </w:r>
      <w:r>
        <w:rPr>
          <w:rFonts w:ascii="黑体" w:eastAsia="黑体" w:hAnsi="黑体" w:cs="Times New Roman" w:hint="eastAsia"/>
          <w:sz w:val="32"/>
          <w:szCs w:val="32"/>
        </w:rPr>
        <w:t>主要完成人</w:t>
      </w:r>
    </w:p>
    <w:p w14:paraId="058F127E" w14:textId="6EDCC1E9" w:rsidR="000A1DCD" w:rsidRPr="000C2F83" w:rsidRDefault="008B4BF9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B4BF9">
        <w:rPr>
          <w:rFonts w:ascii="仿宋_GB2312" w:eastAsia="仿宋_GB2312" w:hAnsi="宋体" w:cs="Times New Roman" w:hint="eastAsia"/>
          <w:sz w:val="32"/>
          <w:szCs w:val="32"/>
        </w:rPr>
        <w:t xml:space="preserve">董玉德 、 </w:t>
      </w:r>
      <w:proofErr w:type="gramStart"/>
      <w:r w:rsidRPr="008B4BF9">
        <w:rPr>
          <w:rFonts w:ascii="仿宋_GB2312" w:eastAsia="仿宋_GB2312" w:hAnsi="宋体" w:cs="Times New Roman" w:hint="eastAsia"/>
          <w:sz w:val="32"/>
          <w:szCs w:val="32"/>
        </w:rPr>
        <w:t>徐道际</w:t>
      </w:r>
      <w:proofErr w:type="gramEnd"/>
      <w:r w:rsidRPr="008B4BF9">
        <w:rPr>
          <w:rFonts w:ascii="仿宋_GB2312" w:eastAsia="仿宋_GB2312" w:hAnsi="宋体" w:cs="Times New Roman" w:hint="eastAsia"/>
          <w:sz w:val="32"/>
          <w:szCs w:val="32"/>
        </w:rPr>
        <w:t xml:space="preserve"> 、 王俊 、 肖杰 、 邓书醒 、 李强明 、 </w:t>
      </w:r>
      <w:proofErr w:type="gramStart"/>
      <w:r w:rsidRPr="008B4BF9">
        <w:rPr>
          <w:rFonts w:ascii="仿宋_GB2312" w:eastAsia="仿宋_GB2312" w:hAnsi="宋体" w:cs="Times New Roman" w:hint="eastAsia"/>
          <w:sz w:val="32"/>
          <w:szCs w:val="32"/>
        </w:rPr>
        <w:t>练坤玉</w:t>
      </w:r>
      <w:proofErr w:type="gramEnd"/>
      <w:r w:rsidRPr="008B4BF9">
        <w:rPr>
          <w:rFonts w:ascii="仿宋_GB2312" w:eastAsia="仿宋_GB2312" w:hAnsi="宋体" w:cs="Times New Roman" w:hint="eastAsia"/>
          <w:sz w:val="32"/>
          <w:szCs w:val="32"/>
        </w:rPr>
        <w:t xml:space="preserve"> 、 苏芳 、 郭鹏、 张丰利</w:t>
      </w:r>
    </w:p>
    <w:p w14:paraId="5CC50C37" w14:textId="77777777" w:rsidR="000A1DCD" w:rsidRDefault="000A1DCD" w:rsidP="00C233F8">
      <w:pPr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（七）完成单位</w:t>
      </w:r>
    </w:p>
    <w:p w14:paraId="0E728CC6" w14:textId="39348911" w:rsidR="000A1DCD" w:rsidRDefault="00514B10" w:rsidP="000A1DCD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14B10">
        <w:rPr>
          <w:rFonts w:ascii="仿宋_GB2312" w:eastAsia="仿宋_GB2312" w:hAnsi="宋体" w:cs="Times New Roman" w:hint="eastAsia"/>
          <w:sz w:val="32"/>
          <w:szCs w:val="32"/>
        </w:rPr>
        <w:t>合肥工业大学、安徽</w:t>
      </w:r>
      <w:proofErr w:type="gramStart"/>
      <w:r w:rsidRPr="00514B10">
        <w:rPr>
          <w:rFonts w:ascii="仿宋_GB2312" w:eastAsia="仿宋_GB2312" w:hAnsi="宋体" w:cs="Times New Roman" w:hint="eastAsia"/>
          <w:sz w:val="32"/>
          <w:szCs w:val="32"/>
        </w:rPr>
        <w:t>宏实光</w:t>
      </w:r>
      <w:proofErr w:type="gramEnd"/>
      <w:r w:rsidRPr="00514B10">
        <w:rPr>
          <w:rFonts w:ascii="仿宋_GB2312" w:eastAsia="仿宋_GB2312" w:hAnsi="宋体" w:cs="Times New Roman" w:hint="eastAsia"/>
          <w:sz w:val="32"/>
          <w:szCs w:val="32"/>
        </w:rPr>
        <w:t>机电高科有限公司</w:t>
      </w:r>
      <w:r w:rsidR="008B4BF9">
        <w:rPr>
          <w:rFonts w:ascii="仿宋_GB2312" w:eastAsia="仿宋_GB2312" w:hAnsi="宋体" w:cs="Times New Roman" w:hint="eastAsia"/>
          <w:sz w:val="32"/>
          <w:szCs w:val="32"/>
        </w:rPr>
        <w:t>，合肥学院</w:t>
      </w:r>
    </w:p>
    <w:p w14:paraId="5B8F45E5" w14:textId="77777777" w:rsidR="000A1DCD" w:rsidRDefault="000A1DCD" w:rsidP="000A1DCD">
      <w:pPr>
        <w:spacing w:line="60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  <w:highlight w:val="yellow"/>
        </w:rPr>
      </w:pPr>
    </w:p>
    <w:p w14:paraId="3132EB30" w14:textId="77777777" w:rsidR="00634543" w:rsidRPr="000A1DCD" w:rsidRDefault="00634543" w:rsidP="000A1DCD">
      <w:pPr>
        <w:spacing w:line="600" w:lineRule="exact"/>
        <w:rPr>
          <w:rFonts w:ascii="仿宋_GB2312" w:eastAsia="仿宋_GB2312" w:hAnsi="宋体" w:cs="Times New Roman"/>
          <w:sz w:val="32"/>
          <w:szCs w:val="32"/>
          <w:shd w:val="pct15" w:color="auto" w:fill="FFFFFF"/>
        </w:rPr>
      </w:pPr>
      <w:bookmarkStart w:id="0" w:name="_GoBack"/>
      <w:bookmarkEnd w:id="0"/>
    </w:p>
    <w:p w14:paraId="09756B08" w14:textId="77777777" w:rsidR="00C72BC7" w:rsidRPr="00CB7F5D" w:rsidRDefault="00C72BC7" w:rsidP="0024082B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</w:p>
    <w:sectPr w:rsidR="00C72BC7" w:rsidRPr="00CB7F5D" w:rsidSect="00387E2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A639" w14:textId="77777777" w:rsidR="00AA458B" w:rsidRDefault="00AA458B" w:rsidP="00CA72DC">
      <w:r>
        <w:separator/>
      </w:r>
    </w:p>
  </w:endnote>
  <w:endnote w:type="continuationSeparator" w:id="0">
    <w:p w14:paraId="1E891625" w14:textId="77777777" w:rsidR="00AA458B" w:rsidRDefault="00AA458B" w:rsidP="00C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B552" w14:textId="2A69D55A" w:rsidR="002F38B7" w:rsidRDefault="003230A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81835" wp14:editId="3CA1E8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4D55FBB" w14:textId="77777777" w:rsidR="002F38B7" w:rsidRDefault="0006747B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97BE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1358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14:paraId="14D55FBB" w14:textId="77777777" w:rsidR="002F38B7" w:rsidRDefault="0006747B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97BE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1358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6B01E" w14:textId="77777777" w:rsidR="00AA458B" w:rsidRDefault="00AA458B" w:rsidP="00CA72DC">
      <w:r>
        <w:separator/>
      </w:r>
    </w:p>
  </w:footnote>
  <w:footnote w:type="continuationSeparator" w:id="0">
    <w:p w14:paraId="6F68651A" w14:textId="77777777" w:rsidR="00AA458B" w:rsidRDefault="00AA458B" w:rsidP="00CA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377"/>
    <w:multiLevelType w:val="hybridMultilevel"/>
    <w:tmpl w:val="4C6C4EA4"/>
    <w:lvl w:ilvl="0" w:tplc="82AA5550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3"/>
    <w:rsid w:val="00015F3A"/>
    <w:rsid w:val="00023F1D"/>
    <w:rsid w:val="00025DF5"/>
    <w:rsid w:val="00030EAA"/>
    <w:rsid w:val="00036832"/>
    <w:rsid w:val="00042538"/>
    <w:rsid w:val="00043F1D"/>
    <w:rsid w:val="00051EF6"/>
    <w:rsid w:val="000639A3"/>
    <w:rsid w:val="0006747B"/>
    <w:rsid w:val="00093C8E"/>
    <w:rsid w:val="000A1DCD"/>
    <w:rsid w:val="000C72DB"/>
    <w:rsid w:val="000E7D4A"/>
    <w:rsid w:val="000F30EC"/>
    <w:rsid w:val="000F42E4"/>
    <w:rsid w:val="00117753"/>
    <w:rsid w:val="00122306"/>
    <w:rsid w:val="001371EA"/>
    <w:rsid w:val="001606B4"/>
    <w:rsid w:val="0017395C"/>
    <w:rsid w:val="00177A05"/>
    <w:rsid w:val="00195381"/>
    <w:rsid w:val="001C6CC8"/>
    <w:rsid w:val="001D53EC"/>
    <w:rsid w:val="00200D4B"/>
    <w:rsid w:val="00233DD8"/>
    <w:rsid w:val="00234C3E"/>
    <w:rsid w:val="0024082B"/>
    <w:rsid w:val="00261812"/>
    <w:rsid w:val="002765D5"/>
    <w:rsid w:val="00286980"/>
    <w:rsid w:val="002956EB"/>
    <w:rsid w:val="002960C2"/>
    <w:rsid w:val="00297BE0"/>
    <w:rsid w:val="002B2213"/>
    <w:rsid w:val="002B6BA3"/>
    <w:rsid w:val="003129DB"/>
    <w:rsid w:val="00315A8E"/>
    <w:rsid w:val="003230A9"/>
    <w:rsid w:val="00330BCA"/>
    <w:rsid w:val="003319BC"/>
    <w:rsid w:val="00331E33"/>
    <w:rsid w:val="00336E8B"/>
    <w:rsid w:val="0034380C"/>
    <w:rsid w:val="0035153D"/>
    <w:rsid w:val="0036726A"/>
    <w:rsid w:val="003734EF"/>
    <w:rsid w:val="003B3F5A"/>
    <w:rsid w:val="003C06E5"/>
    <w:rsid w:val="003C5E81"/>
    <w:rsid w:val="003C7A0D"/>
    <w:rsid w:val="003E48A0"/>
    <w:rsid w:val="00405556"/>
    <w:rsid w:val="00407120"/>
    <w:rsid w:val="00437B75"/>
    <w:rsid w:val="00443AFF"/>
    <w:rsid w:val="00443FD8"/>
    <w:rsid w:val="00444331"/>
    <w:rsid w:val="0049131E"/>
    <w:rsid w:val="004B001D"/>
    <w:rsid w:val="004B381C"/>
    <w:rsid w:val="004C7264"/>
    <w:rsid w:val="004D0689"/>
    <w:rsid w:val="004D2B56"/>
    <w:rsid w:val="004D381C"/>
    <w:rsid w:val="004D3F20"/>
    <w:rsid w:val="004E3A09"/>
    <w:rsid w:val="004E52BA"/>
    <w:rsid w:val="004E52C5"/>
    <w:rsid w:val="004E5F78"/>
    <w:rsid w:val="004F78E0"/>
    <w:rsid w:val="00504D80"/>
    <w:rsid w:val="00513DFC"/>
    <w:rsid w:val="00514B10"/>
    <w:rsid w:val="005218D9"/>
    <w:rsid w:val="005261E5"/>
    <w:rsid w:val="005358DF"/>
    <w:rsid w:val="00542A29"/>
    <w:rsid w:val="005635C4"/>
    <w:rsid w:val="0056625A"/>
    <w:rsid w:val="005746CC"/>
    <w:rsid w:val="00595ACA"/>
    <w:rsid w:val="005A7545"/>
    <w:rsid w:val="005D214E"/>
    <w:rsid w:val="005F2ECB"/>
    <w:rsid w:val="00602E10"/>
    <w:rsid w:val="00610436"/>
    <w:rsid w:val="00614484"/>
    <w:rsid w:val="00616407"/>
    <w:rsid w:val="00634543"/>
    <w:rsid w:val="0063589B"/>
    <w:rsid w:val="00642ACF"/>
    <w:rsid w:val="006532AE"/>
    <w:rsid w:val="0065544D"/>
    <w:rsid w:val="00691891"/>
    <w:rsid w:val="0069206A"/>
    <w:rsid w:val="00695EAC"/>
    <w:rsid w:val="006B0AFF"/>
    <w:rsid w:val="006B1E42"/>
    <w:rsid w:val="006B39B8"/>
    <w:rsid w:val="006C1088"/>
    <w:rsid w:val="006C1F10"/>
    <w:rsid w:val="007169A8"/>
    <w:rsid w:val="00737ACD"/>
    <w:rsid w:val="007554FC"/>
    <w:rsid w:val="007813E3"/>
    <w:rsid w:val="0079759E"/>
    <w:rsid w:val="007C4269"/>
    <w:rsid w:val="007F1FE0"/>
    <w:rsid w:val="00806D57"/>
    <w:rsid w:val="00814C24"/>
    <w:rsid w:val="00816029"/>
    <w:rsid w:val="00821ECE"/>
    <w:rsid w:val="00833B84"/>
    <w:rsid w:val="008449FF"/>
    <w:rsid w:val="00890218"/>
    <w:rsid w:val="0089212B"/>
    <w:rsid w:val="00897153"/>
    <w:rsid w:val="008B06A4"/>
    <w:rsid w:val="008B4BF9"/>
    <w:rsid w:val="008B5F27"/>
    <w:rsid w:val="008B7320"/>
    <w:rsid w:val="008F5650"/>
    <w:rsid w:val="00904E01"/>
    <w:rsid w:val="00905BA4"/>
    <w:rsid w:val="0091034F"/>
    <w:rsid w:val="00911772"/>
    <w:rsid w:val="00913587"/>
    <w:rsid w:val="00935DD0"/>
    <w:rsid w:val="00957236"/>
    <w:rsid w:val="009601DB"/>
    <w:rsid w:val="009726F5"/>
    <w:rsid w:val="00973B4F"/>
    <w:rsid w:val="009A4787"/>
    <w:rsid w:val="009A4A5D"/>
    <w:rsid w:val="009B0F94"/>
    <w:rsid w:val="009B14FB"/>
    <w:rsid w:val="009B539F"/>
    <w:rsid w:val="00A52B62"/>
    <w:rsid w:val="00A74DA5"/>
    <w:rsid w:val="00A81FB4"/>
    <w:rsid w:val="00A91FC4"/>
    <w:rsid w:val="00A94CB6"/>
    <w:rsid w:val="00AA458B"/>
    <w:rsid w:val="00AC27FD"/>
    <w:rsid w:val="00AF042F"/>
    <w:rsid w:val="00B01DF2"/>
    <w:rsid w:val="00B12267"/>
    <w:rsid w:val="00B1696C"/>
    <w:rsid w:val="00B17132"/>
    <w:rsid w:val="00B278B5"/>
    <w:rsid w:val="00B3231D"/>
    <w:rsid w:val="00B32D6F"/>
    <w:rsid w:val="00B4406F"/>
    <w:rsid w:val="00B44FA6"/>
    <w:rsid w:val="00B46016"/>
    <w:rsid w:val="00B6038A"/>
    <w:rsid w:val="00B71EBA"/>
    <w:rsid w:val="00B978A0"/>
    <w:rsid w:val="00BA02A0"/>
    <w:rsid w:val="00BA37E2"/>
    <w:rsid w:val="00BC2267"/>
    <w:rsid w:val="00BC2F06"/>
    <w:rsid w:val="00BC66DB"/>
    <w:rsid w:val="00BD135F"/>
    <w:rsid w:val="00C0526A"/>
    <w:rsid w:val="00C233F8"/>
    <w:rsid w:val="00C34116"/>
    <w:rsid w:val="00C477C4"/>
    <w:rsid w:val="00C55223"/>
    <w:rsid w:val="00C5777A"/>
    <w:rsid w:val="00C60D78"/>
    <w:rsid w:val="00C72BC7"/>
    <w:rsid w:val="00C75DE9"/>
    <w:rsid w:val="00C81293"/>
    <w:rsid w:val="00C85AAF"/>
    <w:rsid w:val="00C91C72"/>
    <w:rsid w:val="00CA393D"/>
    <w:rsid w:val="00CA72DC"/>
    <w:rsid w:val="00CB7F5D"/>
    <w:rsid w:val="00CC7136"/>
    <w:rsid w:val="00CE1525"/>
    <w:rsid w:val="00CE225A"/>
    <w:rsid w:val="00D02815"/>
    <w:rsid w:val="00D1687E"/>
    <w:rsid w:val="00D203BE"/>
    <w:rsid w:val="00D347C8"/>
    <w:rsid w:val="00D52B3E"/>
    <w:rsid w:val="00D55901"/>
    <w:rsid w:val="00D94EDA"/>
    <w:rsid w:val="00DA0DA1"/>
    <w:rsid w:val="00DB0128"/>
    <w:rsid w:val="00DB717F"/>
    <w:rsid w:val="00DF035E"/>
    <w:rsid w:val="00DF21BF"/>
    <w:rsid w:val="00DF2E6A"/>
    <w:rsid w:val="00DF6A54"/>
    <w:rsid w:val="00E203F9"/>
    <w:rsid w:val="00E20E41"/>
    <w:rsid w:val="00E21DEC"/>
    <w:rsid w:val="00E235D0"/>
    <w:rsid w:val="00E308E9"/>
    <w:rsid w:val="00E43985"/>
    <w:rsid w:val="00E45BAD"/>
    <w:rsid w:val="00E545A2"/>
    <w:rsid w:val="00E93EFA"/>
    <w:rsid w:val="00EA0586"/>
    <w:rsid w:val="00EC1DD2"/>
    <w:rsid w:val="00EC2E28"/>
    <w:rsid w:val="00ED40E1"/>
    <w:rsid w:val="00ED4991"/>
    <w:rsid w:val="00ED69A1"/>
    <w:rsid w:val="00EE5453"/>
    <w:rsid w:val="00EF35B3"/>
    <w:rsid w:val="00F24E77"/>
    <w:rsid w:val="00F35FA4"/>
    <w:rsid w:val="00F47C5E"/>
    <w:rsid w:val="00F54789"/>
    <w:rsid w:val="00F54A02"/>
    <w:rsid w:val="00FA7C8C"/>
    <w:rsid w:val="00FC0E3D"/>
    <w:rsid w:val="00FC288E"/>
    <w:rsid w:val="00FD460F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5E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2DC"/>
    <w:rPr>
      <w:sz w:val="18"/>
      <w:szCs w:val="18"/>
    </w:rPr>
  </w:style>
  <w:style w:type="paragraph" w:styleId="a5">
    <w:name w:val="List Paragraph"/>
    <w:basedOn w:val="a"/>
    <w:uiPriority w:val="34"/>
    <w:qFormat/>
    <w:rsid w:val="00D347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2DC"/>
    <w:rPr>
      <w:sz w:val="18"/>
      <w:szCs w:val="18"/>
    </w:rPr>
  </w:style>
  <w:style w:type="paragraph" w:styleId="a5">
    <w:name w:val="List Paragraph"/>
    <w:basedOn w:val="a"/>
    <w:uiPriority w:val="34"/>
    <w:qFormat/>
    <w:rsid w:val="00D347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胡婷</dc:creator>
  <cp:lastModifiedBy>User</cp:lastModifiedBy>
  <cp:revision>10</cp:revision>
  <dcterms:created xsi:type="dcterms:W3CDTF">2021-05-19T02:37:00Z</dcterms:created>
  <dcterms:modified xsi:type="dcterms:W3CDTF">2021-05-27T07:07:00Z</dcterms:modified>
</cp:coreProperties>
</file>